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隶书繁体" w:hAnsi="方正隶书繁体" w:eastAsia="方正隶书繁体" w:cs="方正隶书繁体"/>
          <w:color w:val="FF0000"/>
          <w:sz w:val="72"/>
          <w:szCs w:val="72"/>
          <w:lang w:val="en-US" w:eastAsia="zh-CN"/>
        </w:rPr>
      </w:pPr>
      <w:r>
        <w:rPr>
          <w:rFonts w:hint="eastAsia" w:ascii="方正隶书繁体" w:hAnsi="方正隶书繁体" w:eastAsia="方正隶书繁体" w:cs="方正隶书繁体"/>
          <w:color w:val="FF0000"/>
          <w:sz w:val="72"/>
          <w:szCs w:val="72"/>
          <w:lang w:val="en-US" w:eastAsia="zh-CN"/>
        </w:rPr>
        <w:t>　　　　　简报</w:t>
      </w:r>
    </w:p>
    <w:p>
      <w:pPr>
        <w:rPr>
          <w:rFonts w:hint="eastAsia"/>
          <w:lang w:val="en-US" w:eastAsia="zh-CN"/>
        </w:rPr>
      </w:pPr>
    </w:p>
    <w:p>
      <w:pPr>
        <w:rPr>
          <w:rFonts w:hint="eastAsia"/>
          <w:color w:val="FF0000"/>
          <w:sz w:val="44"/>
          <w:szCs w:val="44"/>
          <w:lang w:val="en-US" w:eastAsia="zh-CN"/>
        </w:rPr>
      </w:pPr>
      <w:r>
        <w:rPr>
          <w:rFonts w:hint="eastAsia"/>
          <w:color w:val="FF0000"/>
          <w:sz w:val="44"/>
          <w:szCs w:val="44"/>
          <w:lang w:val="en-US" w:eastAsia="zh-CN"/>
        </w:rPr>
        <w:t>　　　达州市装饰装修建材行业协会</w:t>
      </w:r>
    </w:p>
    <w:p>
      <w:pPr>
        <w:rPr>
          <w:rFonts w:hint="eastAsia"/>
          <w:lang w:val="en-US" w:eastAsia="zh-CN"/>
        </w:rPr>
      </w:pPr>
      <w:r>
        <w:rPr>
          <w:rFonts w:hint="eastAsia"/>
          <w:lang w:val="en-US" w:eastAsia="zh-CN"/>
        </w:rPr>
        <w:t>　　　　　　　　　　　　　　　　　</w:t>
      </w:r>
      <w:r>
        <w:rPr>
          <w:rFonts w:hint="eastAsia"/>
          <w:color w:val="2F5597" w:themeColor="accent5" w:themeShade="BF"/>
          <w:lang w:val="en-US" w:eastAsia="zh-CN"/>
        </w:rPr>
        <w:t>（2019-01）</w:t>
      </w:r>
    </w:p>
    <w:p>
      <w:pPr>
        <w:rPr>
          <w:rFonts w:hint="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136525</wp:posOffset>
                </wp:positionV>
                <wp:extent cx="5781675" cy="0"/>
                <wp:effectExtent l="0" t="0" r="0" b="0"/>
                <wp:wrapNone/>
                <wp:docPr id="1" name="直接连接符 1"/>
                <wp:cNvGraphicFramePr/>
                <a:graphic xmlns:a="http://schemas.openxmlformats.org/drawingml/2006/main">
                  <a:graphicData uri="http://schemas.microsoft.com/office/word/2010/wordprocessingShape">
                    <wps:wsp>
                      <wps:cNvCnPr/>
                      <wps:spPr>
                        <a:xfrm>
                          <a:off x="1141730" y="2239645"/>
                          <a:ext cx="57816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1.35pt;margin-top:10.75pt;height:0pt;width:455.25pt;z-index:251658240;mso-width-relative:page;mso-height-relative:page;" filled="f" stroked="t" coordsize="21600,21600" o:gfxdata="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r0IrXAAAACQEAAA8AAAAA&#10;AAAAAQAgAAAAIgAAAGRycy9kb3ducmV2LnhtbFBLAQIUABQAAAAIAIdO4kChzvoC3AEAAHADAAAO&#10;AAAAAAAAAAEAIAAAACYBAABkcnMvZTJvRG9jLnhtbFBLBQYAAAAABgAGAFkBAAB0BQAAAAA=&#10;">
                <v:fill on="f" focussize="0,0"/>
                <v:stroke weight="1.5pt" color="#ED7D31 [3205]" miterlimit="8" joinstyle="miter"/>
                <v:imagedata o:title=""/>
                <o:lock v:ext="edit" aspectratio="f"/>
              </v:line>
            </w:pict>
          </mc:Fallback>
        </mc:AlternateContent>
      </w:r>
    </w:p>
    <w:p>
      <w:pPr>
        <w:rPr>
          <w:rFonts w:hint="eastAsia"/>
          <w:sz w:val="28"/>
          <w:szCs w:val="28"/>
          <w:lang w:val="en-US" w:eastAsia="zh-CN"/>
        </w:rPr>
      </w:pPr>
      <w:r>
        <w:rPr>
          <w:rFonts w:hint="eastAsia"/>
          <w:sz w:val="28"/>
          <w:szCs w:val="28"/>
          <w:lang w:val="en-US" w:eastAsia="zh-CN"/>
        </w:rPr>
        <w:t>　　　达州市装饰装修建行业协会2019年1月30日茶花会</w:t>
      </w:r>
    </w:p>
    <w:p>
      <w:pPr>
        <w:ind w:firstLine="560"/>
        <w:rPr>
          <w:rFonts w:hint="eastAsia"/>
          <w:sz w:val="28"/>
          <w:szCs w:val="28"/>
          <w:lang w:val="en-US" w:eastAsia="zh-CN"/>
        </w:rPr>
      </w:pPr>
      <w:r>
        <w:rPr>
          <w:rFonts w:hint="eastAsia"/>
          <w:sz w:val="28"/>
          <w:szCs w:val="28"/>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66690" cy="3950335"/>
            <wp:effectExtent l="0" t="0" r="10160" b="12065"/>
            <wp:wrapTight wrapText="bothSides">
              <wp:wrapPolygon>
                <wp:start x="0" y="0"/>
                <wp:lineTo x="0" y="21458"/>
                <wp:lineTo x="21485" y="21458"/>
                <wp:lineTo x="21485" y="0"/>
                <wp:lineTo x="0" y="0"/>
              </wp:wrapPolygon>
            </wp:wrapTight>
            <wp:docPr id="2" name="图片 2" descr="微信图片_201902201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220104155"/>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r>
        <w:rPr>
          <w:rFonts w:hint="eastAsia"/>
          <w:sz w:val="28"/>
          <w:szCs w:val="28"/>
          <w:lang w:val="en-US" w:eastAsia="zh-CN"/>
        </w:rPr>
        <w:t>达州市装饰装修建材行业协会所有会员单位及部分非会员单位、党建指导员、</w:t>
      </w:r>
      <w:bookmarkStart w:id="0" w:name="_GoBack"/>
      <w:bookmarkEnd w:id="0"/>
      <w:r>
        <w:rPr>
          <w:rFonts w:hint="eastAsia"/>
          <w:sz w:val="28"/>
          <w:szCs w:val="28"/>
          <w:lang w:val="en-US" w:eastAsia="zh-CN"/>
        </w:rPr>
        <w:t>福森华美立家吴总。</w:t>
      </w:r>
    </w:p>
    <w:p>
      <w:pPr>
        <w:ind w:firstLine="560"/>
        <w:rPr>
          <w:rFonts w:hint="eastAsia"/>
          <w:sz w:val="28"/>
          <w:szCs w:val="28"/>
          <w:lang w:val="en-US" w:eastAsia="zh-CN"/>
        </w:rPr>
      </w:pPr>
      <w:r>
        <w:rPr>
          <w:rFonts w:hint="eastAsia"/>
          <w:sz w:val="28"/>
          <w:szCs w:val="28"/>
          <w:lang w:val="en-US" w:eastAsia="zh-CN"/>
        </w:rPr>
        <w:t>协会会长李金龙先生对2018年的工作作了总结报告，主要有以下几个方面</w:t>
      </w:r>
    </w:p>
    <w:p>
      <w:pPr>
        <w:numPr>
          <w:ilvl w:val="0"/>
          <w:numId w:val="1"/>
        </w:numPr>
        <w:ind w:firstLine="560"/>
        <w:rPr>
          <w:rFonts w:hint="eastAsia"/>
          <w:sz w:val="28"/>
          <w:szCs w:val="28"/>
          <w:lang w:val="en-US" w:eastAsia="zh-CN"/>
        </w:rPr>
      </w:pPr>
      <w:r>
        <w:rPr>
          <w:rFonts w:hint="eastAsia"/>
          <w:sz w:val="28"/>
          <w:szCs w:val="28"/>
          <w:lang w:val="en-US" w:eastAsia="zh-CN"/>
        </w:rPr>
        <w:t>加强行业管理方面</w:t>
      </w:r>
    </w:p>
    <w:p>
      <w:pPr>
        <w:numPr>
          <w:ilvl w:val="0"/>
          <w:numId w:val="2"/>
        </w:numPr>
        <w:rPr>
          <w:rFonts w:hint="eastAsia"/>
          <w:sz w:val="28"/>
          <w:szCs w:val="28"/>
          <w:lang w:val="en-US" w:eastAsia="zh-CN"/>
        </w:rPr>
      </w:pPr>
      <w:r>
        <w:rPr>
          <w:rFonts w:hint="eastAsia"/>
          <w:sz w:val="28"/>
          <w:szCs w:val="28"/>
          <w:lang w:val="en-US" w:eastAsia="zh-CN"/>
        </w:rPr>
        <w:t>积极发展新会员，不断补充协会的新生力量</w:t>
      </w:r>
    </w:p>
    <w:p>
      <w:pPr>
        <w:numPr>
          <w:ilvl w:val="0"/>
          <w:numId w:val="2"/>
        </w:numPr>
        <w:rPr>
          <w:rFonts w:hint="eastAsia"/>
          <w:sz w:val="28"/>
          <w:szCs w:val="28"/>
          <w:lang w:val="en-US" w:eastAsia="zh-CN"/>
        </w:rPr>
      </w:pPr>
      <w:r>
        <w:rPr>
          <w:rFonts w:hint="eastAsia"/>
          <w:sz w:val="28"/>
          <w:szCs w:val="28"/>
          <w:lang w:val="en-US" w:eastAsia="zh-CN"/>
        </w:rPr>
        <w:t>开展会员单位登记工作</w:t>
      </w:r>
    </w:p>
    <w:p>
      <w:pPr>
        <w:numPr>
          <w:ilvl w:val="0"/>
          <w:numId w:val="2"/>
        </w:numPr>
        <w:rPr>
          <w:rFonts w:hint="eastAsia"/>
          <w:sz w:val="28"/>
          <w:szCs w:val="28"/>
          <w:lang w:val="en-US" w:eastAsia="zh-CN"/>
        </w:rPr>
      </w:pPr>
      <w:r>
        <w:rPr>
          <w:rFonts w:hint="eastAsia" w:ascii="仿宋" w:hAnsi="仿宋" w:eastAsia="仿宋" w:cs="仿宋"/>
          <w:color w:val="000000"/>
          <w:sz w:val="30"/>
        </w:rPr>
        <w:t>2</w:t>
      </w:r>
      <w:r>
        <w:rPr>
          <w:rFonts w:ascii="仿宋" w:hAnsi="仿宋" w:eastAsia="仿宋" w:cs="仿宋"/>
          <w:color w:val="000000"/>
          <w:sz w:val="30"/>
        </w:rPr>
        <w:t>017</w:t>
      </w:r>
      <w:r>
        <w:rPr>
          <w:rFonts w:hint="eastAsia" w:ascii="仿宋" w:hAnsi="仿宋" w:eastAsia="仿宋" w:cs="仿宋"/>
          <w:color w:val="000000"/>
          <w:sz w:val="30"/>
        </w:rPr>
        <w:t>年在市委组织部和两新党工委的支持下成立了中共达州市装饰装修建材行业协会联合党支部</w:t>
      </w:r>
    </w:p>
    <w:p>
      <w:pPr>
        <w:numPr>
          <w:ilvl w:val="0"/>
          <w:numId w:val="2"/>
        </w:numPr>
        <w:rPr>
          <w:rFonts w:hint="eastAsia"/>
          <w:sz w:val="28"/>
          <w:szCs w:val="28"/>
          <w:lang w:val="en-US" w:eastAsia="zh-CN"/>
        </w:rPr>
      </w:pPr>
      <w:r>
        <w:rPr>
          <w:rFonts w:hint="eastAsia" w:ascii="仿宋" w:hAnsi="仿宋" w:eastAsia="仿宋" w:cs="仿宋"/>
          <w:color w:val="000000"/>
          <w:sz w:val="30"/>
        </w:rPr>
        <w:t>进一步规范家装工程的合同管理</w:t>
      </w:r>
    </w:p>
    <w:p>
      <w:pPr>
        <w:numPr>
          <w:ilvl w:val="0"/>
          <w:numId w:val="1"/>
        </w:numPr>
        <w:ind w:left="0" w:leftChars="0" w:firstLine="560" w:firstLineChars="0"/>
        <w:rPr>
          <w:rFonts w:hint="eastAsia" w:ascii="仿宋" w:hAnsi="仿宋" w:eastAsia="仿宋" w:cs="仿宋"/>
          <w:color w:val="000000"/>
          <w:sz w:val="30"/>
          <w:lang w:eastAsia="zh-CN"/>
        </w:rPr>
      </w:pPr>
      <w:r>
        <w:rPr>
          <w:rFonts w:hint="eastAsia" w:ascii="仿宋" w:hAnsi="仿宋" w:eastAsia="仿宋" w:cs="仿宋"/>
          <w:color w:val="000000"/>
          <w:sz w:val="30"/>
          <w:lang w:eastAsia="zh-CN"/>
        </w:rPr>
        <w:t>强力推进绿色环保装修</w:t>
      </w:r>
    </w:p>
    <w:p>
      <w:pPr>
        <w:numPr>
          <w:ilvl w:val="0"/>
          <w:numId w:val="1"/>
        </w:numPr>
        <w:ind w:left="0" w:leftChars="0" w:firstLine="560" w:firstLineChars="0"/>
        <w:rPr>
          <w:rFonts w:hint="eastAsia" w:ascii="仿宋" w:hAnsi="仿宋" w:eastAsia="仿宋" w:cs="仿宋"/>
          <w:color w:val="000000"/>
          <w:sz w:val="30"/>
          <w:lang w:eastAsia="zh-CN"/>
        </w:rPr>
      </w:pPr>
      <w:r>
        <w:rPr>
          <w:rFonts w:hint="eastAsia" w:ascii="仿宋" w:hAnsi="仿宋" w:eastAsia="仿宋" w:cs="仿宋"/>
          <w:color w:val="000000"/>
          <w:sz w:val="30"/>
          <w:lang w:val="en-US" w:eastAsia="zh-CN"/>
        </w:rPr>
        <w:t>2018年具体总结如下</w:t>
      </w:r>
    </w:p>
    <w:p>
      <w:pPr>
        <w:numPr>
          <w:ilvl w:val="0"/>
          <w:numId w:val="0"/>
        </w:numPr>
        <w:ind w:left="560" w:leftChars="0"/>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drawing>
          <wp:inline distT="0" distB="0" distL="114300" distR="114300">
            <wp:extent cx="5266690" cy="3950335"/>
            <wp:effectExtent l="0" t="0" r="10160" b="12065"/>
            <wp:docPr id="5" name="图片 5" descr="微信图片_2019022010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220104224"/>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numPr>
          <w:ilvl w:val="0"/>
          <w:numId w:val="0"/>
        </w:numPr>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1、协会在工商局递交文本《合同请示、管理请示、年度评估考评工作请示〉</w:t>
      </w:r>
    </w:p>
    <w:p>
      <w:pPr>
        <w:numPr>
          <w:ilvl w:val="0"/>
          <w:numId w:val="0"/>
        </w:numPr>
        <w:rPr>
          <w:rFonts w:hint="eastAsia"/>
          <w:sz w:val="28"/>
          <w:szCs w:val="28"/>
          <w:lang w:val="en-US" w:eastAsia="zh-CN"/>
        </w:rPr>
      </w:pPr>
      <w:r>
        <w:rPr>
          <w:rFonts w:hint="eastAsia" w:ascii="仿宋" w:hAnsi="仿宋" w:eastAsia="仿宋" w:cs="仿宋"/>
          <w:color w:val="000000"/>
          <w:sz w:val="30"/>
          <w:lang w:val="en-US" w:eastAsia="zh-CN"/>
        </w:rPr>
        <w:t>2、</w:t>
      </w:r>
      <w:r>
        <w:rPr>
          <w:rFonts w:hint="eastAsia"/>
          <w:sz w:val="28"/>
          <w:szCs w:val="28"/>
          <w:lang w:val="en-US" w:eastAsia="zh-CN"/>
        </w:rPr>
        <w:t>整治市场乱象：3月26日组织达州市装饰公司开坐谈会；6月22日对即将破产的乐居华庭进行走访。</w:t>
      </w:r>
    </w:p>
    <w:p>
      <w:pPr>
        <w:numPr>
          <w:ilvl w:val="0"/>
          <w:numId w:val="0"/>
        </w:numPr>
        <w:rPr>
          <w:rFonts w:hint="eastAsia" w:ascii="仿宋" w:hAnsi="仿宋" w:eastAsia="仿宋" w:cs="仿宋"/>
          <w:color w:val="000000"/>
          <w:sz w:val="30"/>
        </w:rPr>
      </w:pPr>
      <w:r>
        <w:rPr>
          <w:rFonts w:hint="eastAsia"/>
          <w:sz w:val="28"/>
          <w:szCs w:val="28"/>
          <w:lang w:val="en-US" w:eastAsia="zh-CN"/>
        </w:rPr>
        <w:t>3、</w:t>
      </w:r>
      <w:r>
        <w:rPr>
          <w:rFonts w:hint="eastAsia" w:ascii="仿宋" w:hAnsi="仿宋" w:eastAsia="仿宋" w:cs="仿宋"/>
          <w:color w:val="000000"/>
          <w:sz w:val="30"/>
        </w:rPr>
        <w:t>积极组织普通会员单位与有党员的会员单位争创示范岗与示范门店工作。</w:t>
      </w:r>
    </w:p>
    <w:p>
      <w:pPr>
        <w:numPr>
          <w:ilvl w:val="0"/>
          <w:numId w:val="0"/>
        </w:numPr>
        <w:ind w:firstLine="602"/>
        <w:rPr>
          <w:rFonts w:hint="eastAsia"/>
          <w:sz w:val="28"/>
          <w:szCs w:val="28"/>
          <w:lang w:val="en-US" w:eastAsia="zh-CN"/>
        </w:rPr>
      </w:pPr>
      <w:r>
        <w:rPr>
          <w:rFonts w:hint="eastAsia"/>
          <w:sz w:val="28"/>
          <w:szCs w:val="28"/>
          <w:lang w:val="en-US" w:eastAsia="zh-CN"/>
        </w:rPr>
        <w:t>7月11日支部会议评选了优秀党员门店、先锋试范店带头把关质量</w:t>
      </w:r>
    </w:p>
    <w:p>
      <w:pPr>
        <w:numPr>
          <w:ilvl w:val="0"/>
          <w:numId w:val="0"/>
        </w:numPr>
        <w:ind w:firstLine="602"/>
        <w:rPr>
          <w:rFonts w:hint="eastAsia"/>
          <w:sz w:val="28"/>
          <w:szCs w:val="28"/>
          <w:lang w:val="en-US" w:eastAsia="zh-CN"/>
        </w:rPr>
      </w:pPr>
      <w:r>
        <w:rPr>
          <w:rFonts w:hint="eastAsia"/>
          <w:sz w:val="28"/>
          <w:szCs w:val="28"/>
          <w:lang w:val="en-US" w:eastAsia="zh-CN"/>
        </w:rPr>
        <w:t>4、与部分装饰公司一起了解市场建材质量</w:t>
      </w:r>
    </w:p>
    <w:p>
      <w:pPr>
        <w:numPr>
          <w:ilvl w:val="0"/>
          <w:numId w:val="0"/>
        </w:numPr>
        <w:rPr>
          <w:rFonts w:hint="eastAsia"/>
          <w:sz w:val="28"/>
          <w:szCs w:val="28"/>
          <w:lang w:val="en-US" w:eastAsia="zh-CN"/>
        </w:rPr>
      </w:pPr>
      <w:r>
        <w:rPr>
          <w:rFonts w:hint="eastAsia"/>
          <w:sz w:val="28"/>
          <w:szCs w:val="28"/>
          <w:lang w:val="en-US" w:eastAsia="zh-CN"/>
        </w:rPr>
        <w:t>　　5、下工地抽检部分装饰公司装修质量，并与相对质量较差的提出了一些建议</w:t>
      </w:r>
    </w:p>
    <w:p>
      <w:pPr>
        <w:numPr>
          <w:ilvl w:val="0"/>
          <w:numId w:val="0"/>
        </w:numPr>
        <w:ind w:leftChars="0" w:firstLine="600"/>
        <w:rPr>
          <w:rFonts w:hint="eastAsia"/>
          <w:sz w:val="28"/>
          <w:szCs w:val="28"/>
          <w:lang w:val="en-US" w:eastAsia="zh-CN"/>
        </w:rPr>
      </w:pPr>
      <w:r>
        <w:rPr>
          <w:rFonts w:hint="eastAsia" w:ascii="仿宋" w:hAnsi="仿宋" w:eastAsia="仿宋" w:cs="仿宋"/>
          <w:color w:val="000000"/>
          <w:sz w:val="30"/>
          <w:lang w:val="en-US" w:eastAsia="zh-CN"/>
        </w:rPr>
        <w:t>6、</w:t>
      </w:r>
      <w:r>
        <w:rPr>
          <w:rFonts w:ascii="仿宋" w:hAnsi="仿宋" w:eastAsia="仿宋" w:cs="仿宋"/>
          <w:color w:val="000000"/>
          <w:sz w:val="30"/>
        </w:rPr>
        <w:t>12</w:t>
      </w:r>
      <w:r>
        <w:rPr>
          <w:rFonts w:hint="eastAsia" w:ascii="仿宋" w:hAnsi="仿宋" w:eastAsia="仿宋" w:cs="仿宋"/>
          <w:color w:val="000000"/>
          <w:sz w:val="30"/>
        </w:rPr>
        <w:t>月份协会党支部还联合市旅游局一起组织了送温暖献爱心活动</w:t>
      </w:r>
      <w:r>
        <w:rPr>
          <w:rFonts w:hint="eastAsia" w:ascii="仿宋" w:hAnsi="仿宋" w:eastAsia="仿宋" w:cs="仿宋"/>
          <w:color w:val="000000"/>
          <w:sz w:val="30"/>
          <w:lang w:eastAsia="zh-CN"/>
        </w:rPr>
        <w:t>。</w:t>
      </w:r>
      <w:r>
        <w:rPr>
          <w:rFonts w:hint="eastAsia"/>
          <w:sz w:val="28"/>
          <w:szCs w:val="28"/>
          <w:lang w:val="en-US" w:eastAsia="zh-CN"/>
        </w:rPr>
        <w:t>12月12日在宣汉县龙泉土家族鸡坪村扶贫活动。每户捐赠现金、大米、油。</w:t>
      </w:r>
    </w:p>
    <w:p>
      <w:pPr>
        <w:spacing w:line="360" w:lineRule="auto"/>
        <w:jc w:val="left"/>
        <w:rPr>
          <w:rFonts w:hint="eastAsia" w:ascii="仿宋" w:hAnsi="仿宋" w:eastAsia="仿宋" w:cs="仿宋"/>
          <w:color w:val="000000"/>
          <w:sz w:val="30"/>
        </w:rPr>
      </w:pPr>
      <w:r>
        <w:rPr>
          <w:rFonts w:hint="eastAsia" w:ascii="仿宋" w:hAnsi="仿宋" w:eastAsia="仿宋" w:cs="仿宋"/>
          <w:color w:val="000000"/>
          <w:sz w:val="30"/>
          <w:lang w:val="en-US" w:eastAsia="zh-CN"/>
        </w:rPr>
        <w:t>　7、</w:t>
      </w:r>
      <w:r>
        <w:rPr>
          <w:rFonts w:hint="eastAsia" w:ascii="仿宋" w:hAnsi="仿宋" w:eastAsia="仿宋" w:cs="仿宋"/>
          <w:color w:val="000000"/>
          <w:sz w:val="30"/>
        </w:rPr>
        <w:t>认真受理、协调家装投诉家装投诉是家装施工质量和服务质量的重要反映，因此协会对家装投诉比较重视，由专人负责接待、登记和处理。全年受理家装投诉</w:t>
      </w:r>
      <w:r>
        <w:rPr>
          <w:rFonts w:hint="eastAsia" w:ascii="仿宋" w:hAnsi="仿宋" w:eastAsia="仿宋" w:cs="仿宋"/>
          <w:color w:val="000000"/>
          <w:sz w:val="30"/>
          <w:lang w:val="en-US" w:eastAsia="zh-CN"/>
        </w:rPr>
        <w:t>4</w:t>
      </w:r>
      <w:r>
        <w:rPr>
          <w:rFonts w:hint="eastAsia" w:ascii="仿宋" w:hAnsi="仿宋" w:eastAsia="仿宋" w:cs="仿宋"/>
          <w:color w:val="000000"/>
          <w:sz w:val="30"/>
        </w:rPr>
        <w:t>起，协会接受投诉后，及时与被投诉单位的领导联系，进行耐心调解、公证处理、尽可能双方都满意。对调节难以达成一致意见的，建议由</w:t>
      </w:r>
      <w:r>
        <w:rPr>
          <w:rFonts w:hint="eastAsia" w:ascii="仿宋" w:hAnsi="仿宋" w:eastAsia="仿宋" w:cs="仿宋"/>
          <w:color w:val="000000"/>
          <w:sz w:val="30"/>
          <w:lang w:eastAsia="zh-CN"/>
        </w:rPr>
        <w:t>协会</w:t>
      </w:r>
      <w:r>
        <w:rPr>
          <w:rFonts w:hint="eastAsia" w:ascii="仿宋" w:hAnsi="仿宋" w:eastAsia="仿宋" w:cs="仿宋"/>
          <w:color w:val="000000"/>
          <w:sz w:val="30"/>
        </w:rPr>
        <w:t>仲裁委进行仲裁处理。</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rPr>
        <w:t>(5年间，共接受家装投诉</w:t>
      </w:r>
      <w:r>
        <w:rPr>
          <w:rFonts w:hint="eastAsia" w:ascii="仿宋" w:hAnsi="仿宋" w:eastAsia="仿宋" w:cs="仿宋"/>
          <w:color w:val="000000"/>
          <w:sz w:val="30"/>
          <w:lang w:val="en-US" w:eastAsia="zh-CN"/>
        </w:rPr>
        <w:t>20</w:t>
      </w:r>
      <w:r>
        <w:rPr>
          <w:rFonts w:hint="eastAsia" w:ascii="仿宋" w:hAnsi="仿宋" w:eastAsia="仿宋" w:cs="仿宋"/>
          <w:color w:val="000000"/>
          <w:sz w:val="30"/>
        </w:rPr>
        <w:t>多起，基本上都作了调解处理)</w:t>
      </w:r>
    </w:p>
    <w:p>
      <w:pPr>
        <w:numPr>
          <w:ilvl w:val="0"/>
          <w:numId w:val="0"/>
        </w:numPr>
        <w:rPr>
          <w:rFonts w:hint="eastAsia"/>
          <w:sz w:val="28"/>
          <w:szCs w:val="28"/>
          <w:lang w:val="en-US" w:eastAsia="zh-CN"/>
        </w:rPr>
      </w:pPr>
      <w:r>
        <w:rPr>
          <w:rFonts w:hint="eastAsia"/>
          <w:sz w:val="28"/>
          <w:szCs w:val="28"/>
          <w:lang w:val="en-US" w:eastAsia="zh-CN"/>
        </w:rPr>
        <w:drawing>
          <wp:inline distT="0" distB="0" distL="114300" distR="114300">
            <wp:extent cx="2293620" cy="1720850"/>
            <wp:effectExtent l="0" t="0" r="11430" b="12700"/>
            <wp:docPr id="3" name="图片 3" descr="微信图片_2019022010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220104213"/>
                    <pic:cNvPicPr>
                      <a:picLocks noChangeAspect="1"/>
                    </pic:cNvPicPr>
                  </pic:nvPicPr>
                  <pic:blipFill>
                    <a:blip r:embed="rId6"/>
                    <a:stretch>
                      <a:fillRect/>
                    </a:stretch>
                  </pic:blipFill>
                  <pic:spPr>
                    <a:xfrm>
                      <a:off x="0" y="0"/>
                      <a:ext cx="2293620" cy="1720850"/>
                    </a:xfrm>
                    <a:prstGeom prst="rect">
                      <a:avLst/>
                    </a:prstGeom>
                  </pic:spPr>
                </pic:pic>
              </a:graphicData>
            </a:graphic>
          </wp:inline>
        </w:drawing>
      </w:r>
      <w:r>
        <w:rPr>
          <w:rFonts w:hint="eastAsia"/>
          <w:sz w:val="28"/>
          <w:szCs w:val="28"/>
          <w:lang w:val="en-US" w:eastAsia="zh-CN"/>
        </w:rPr>
        <w:drawing>
          <wp:inline distT="0" distB="0" distL="114300" distR="114300">
            <wp:extent cx="2286000" cy="1714500"/>
            <wp:effectExtent l="0" t="0" r="0" b="0"/>
            <wp:docPr id="4" name="图片 4" descr="微信图片_2019022010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220104219"/>
                    <pic:cNvPicPr>
                      <a:picLocks noChangeAspect="1"/>
                    </pic:cNvPicPr>
                  </pic:nvPicPr>
                  <pic:blipFill>
                    <a:blip r:embed="rId7"/>
                    <a:stretch>
                      <a:fillRect/>
                    </a:stretch>
                  </pic:blipFill>
                  <pic:spPr>
                    <a:xfrm>
                      <a:off x="0" y="0"/>
                      <a:ext cx="2286000" cy="1714500"/>
                    </a:xfrm>
                    <a:prstGeom prst="rect">
                      <a:avLst/>
                    </a:prstGeom>
                  </pic:spPr>
                </pic:pic>
              </a:graphicData>
            </a:graphic>
          </wp:inline>
        </w:drawing>
      </w:r>
    </w:p>
    <w:p>
      <w:pPr>
        <w:numPr>
          <w:ilvl w:val="0"/>
          <w:numId w:val="0"/>
        </w:numPr>
        <w:rPr>
          <w:rFonts w:hint="eastAsia" w:ascii="仿宋" w:hAnsi="仿宋" w:eastAsia="仿宋" w:cs="仿宋"/>
          <w:color w:val="000000"/>
          <w:sz w:val="30"/>
          <w:lang w:eastAsia="zh-CN"/>
        </w:rPr>
      </w:pPr>
      <w:r>
        <w:rPr>
          <w:rFonts w:hint="eastAsia" w:ascii="仿宋" w:hAnsi="仿宋" w:eastAsia="仿宋" w:cs="仿宋"/>
          <w:color w:val="000000"/>
          <w:sz w:val="30"/>
          <w:lang w:eastAsia="zh-CN"/>
        </w:rPr>
        <w:t>四、</w:t>
      </w:r>
      <w:r>
        <w:rPr>
          <w:rFonts w:hint="eastAsia" w:ascii="仿宋" w:hAnsi="仿宋" w:eastAsia="仿宋" w:cs="仿宋"/>
          <w:color w:val="000000"/>
          <w:sz w:val="30"/>
        </w:rPr>
        <w:t>协会2</w:t>
      </w:r>
      <w:r>
        <w:rPr>
          <w:rFonts w:ascii="仿宋" w:hAnsi="仿宋" w:eastAsia="仿宋" w:cs="仿宋"/>
          <w:color w:val="000000"/>
          <w:sz w:val="30"/>
        </w:rPr>
        <w:t>019</w:t>
      </w:r>
      <w:r>
        <w:rPr>
          <w:rFonts w:hint="eastAsia" w:ascii="仿宋" w:hAnsi="仿宋" w:eastAsia="仿宋" w:cs="仿宋"/>
          <w:color w:val="000000"/>
          <w:sz w:val="30"/>
        </w:rPr>
        <w:t>年的工作</w:t>
      </w:r>
      <w:r>
        <w:rPr>
          <w:rFonts w:hint="eastAsia" w:ascii="仿宋" w:hAnsi="仿宋" w:eastAsia="仿宋" w:cs="仿宋"/>
          <w:color w:val="000000"/>
          <w:sz w:val="30"/>
          <w:lang w:eastAsia="zh-CN"/>
        </w:rPr>
        <w:t>计划</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rPr>
        <w:t>2</w:t>
      </w:r>
      <w:r>
        <w:rPr>
          <w:rFonts w:ascii="仿宋" w:hAnsi="仿宋" w:eastAsia="仿宋" w:cs="仿宋"/>
          <w:color w:val="000000"/>
          <w:sz w:val="30"/>
        </w:rPr>
        <w:t>019</w:t>
      </w:r>
      <w:r>
        <w:rPr>
          <w:rFonts w:hint="eastAsia" w:ascii="仿宋" w:hAnsi="仿宋" w:eastAsia="仿宋" w:cs="仿宋"/>
          <w:color w:val="000000"/>
          <w:sz w:val="30"/>
        </w:rPr>
        <w:t>年，我们要全面贯彻落实科学发展观和构建社会主义和谐社会的重大战略思想，为全市装饰装修行业的可持续发展做出更新、更大的贡献。</w:t>
      </w:r>
    </w:p>
    <w:p>
      <w:pPr>
        <w:numPr>
          <w:ilvl w:val="0"/>
          <w:numId w:val="3"/>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协会办公室的装修（预计2019年4月装修完成）及搬迁，预计在2019年12月分搬迁，党建办公室预计2019年5月。</w:t>
      </w:r>
    </w:p>
    <w:p>
      <w:pPr>
        <w:numPr>
          <w:ilvl w:val="0"/>
          <w:numId w:val="3"/>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华美立家任协会秘书单位。参与协会的工作，合作出资。</w:t>
      </w:r>
    </w:p>
    <w:p>
      <w:pPr>
        <w:numPr>
          <w:ilvl w:val="0"/>
          <w:numId w:val="3"/>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协会设立：会长单位、副会单位、理事单位、秘书单位。</w:t>
      </w:r>
    </w:p>
    <w:p>
      <w:pPr>
        <w:numPr>
          <w:ilvl w:val="0"/>
          <w:numId w:val="3"/>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2019年3月份讨论协会会费及企业赞助。2019年10月进行会长改选。</w:t>
      </w:r>
    </w:p>
    <w:p>
      <w:pPr>
        <w:numPr>
          <w:ilvl w:val="0"/>
          <w:numId w:val="3"/>
        </w:numPr>
        <w:spacing w:line="360" w:lineRule="auto"/>
        <w:ind w:firstLine="60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2019年年初组织一次扶贫活动</w:t>
      </w:r>
    </w:p>
    <w:p>
      <w:pPr>
        <w:spacing w:line="360" w:lineRule="auto"/>
        <w:jc w:val="left"/>
        <w:rPr>
          <w:rFonts w:hint="eastAsia" w:ascii="仿宋" w:hAnsi="仿宋" w:eastAsia="仿宋" w:cs="仿宋"/>
          <w:color w:val="000000"/>
          <w:sz w:val="30"/>
        </w:rPr>
      </w:pPr>
      <w:r>
        <w:rPr>
          <w:rFonts w:hint="eastAsia" w:ascii="仿宋" w:hAnsi="仿宋" w:eastAsia="仿宋" w:cs="仿宋"/>
          <w:color w:val="000000"/>
          <w:sz w:val="30"/>
          <w:lang w:eastAsia="zh-CN"/>
        </w:rPr>
        <w:t>　　</w:t>
      </w:r>
      <w:r>
        <w:rPr>
          <w:rFonts w:hint="eastAsia" w:ascii="仿宋" w:hAnsi="仿宋" w:eastAsia="仿宋" w:cs="仿宋"/>
          <w:color w:val="000000"/>
          <w:sz w:val="30"/>
          <w:lang w:val="en-US" w:eastAsia="zh-CN"/>
        </w:rPr>
        <w:t>6、</w:t>
      </w:r>
      <w:r>
        <w:rPr>
          <w:rFonts w:hint="eastAsia" w:ascii="仿宋" w:hAnsi="仿宋" w:eastAsia="仿宋" w:cs="仿宋"/>
          <w:color w:val="000000"/>
          <w:sz w:val="30"/>
        </w:rPr>
        <w:t>加快发展新会员，特别是装饰材料、配件供应商;</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7</w:t>
      </w:r>
      <w:r>
        <w:rPr>
          <w:rFonts w:hint="eastAsia" w:ascii="仿宋" w:hAnsi="仿宋" w:eastAsia="仿宋" w:cs="仿宋"/>
          <w:color w:val="000000"/>
          <w:sz w:val="30"/>
        </w:rPr>
        <w:t>、加强行业自律建设和制度建设，使协会的行业管理工作和服务工作逐步规范化、制度化;</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8</w:t>
      </w:r>
      <w:r>
        <w:rPr>
          <w:rFonts w:hint="eastAsia" w:ascii="仿宋" w:hAnsi="仿宋" w:eastAsia="仿宋" w:cs="仿宋"/>
          <w:color w:val="000000"/>
          <w:sz w:val="30"/>
        </w:rPr>
        <w:t>、进一步加大绿色环保装修的工作力度。</w:t>
      </w:r>
      <w:r>
        <w:rPr>
          <w:rFonts w:hint="eastAsia" w:ascii="仿宋" w:hAnsi="仿宋" w:eastAsia="仿宋" w:cs="仿宋"/>
          <w:color w:val="000000"/>
          <w:sz w:val="30"/>
          <w:lang w:val="en-US" w:eastAsia="zh-CN"/>
        </w:rPr>
        <w:t>2019</w:t>
      </w:r>
      <w:r>
        <w:rPr>
          <w:rFonts w:hint="eastAsia" w:ascii="仿宋" w:hAnsi="仿宋" w:eastAsia="仿宋" w:cs="仿宋"/>
          <w:color w:val="000000"/>
          <w:sz w:val="30"/>
        </w:rPr>
        <w:t>年的装修主题将定为“绿色环保装修年”;</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9</w:t>
      </w:r>
      <w:r>
        <w:rPr>
          <w:rFonts w:hint="eastAsia" w:ascii="仿宋" w:hAnsi="仿宋" w:eastAsia="仿宋" w:cs="仿宋"/>
          <w:color w:val="000000"/>
          <w:sz w:val="30"/>
        </w:rPr>
        <w:t>、进一步加大装修质量的创优力度。这是企业市场竞争力的重要体现，要不断增强名牌意识和品牌意识;开展装饰质量信得过企业”的评选活动。</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10</w:t>
      </w:r>
      <w:r>
        <w:rPr>
          <w:rFonts w:hint="eastAsia" w:ascii="仿宋" w:hAnsi="仿宋" w:eastAsia="仿宋" w:cs="仿宋"/>
          <w:color w:val="000000"/>
          <w:sz w:val="30"/>
        </w:rPr>
        <w:t>、开展优秀装饰设计师和优秀项目经理、优秀销售顾问</w:t>
      </w:r>
      <w:r>
        <w:rPr>
          <w:rFonts w:hint="eastAsia" w:ascii="仿宋" w:hAnsi="仿宋" w:eastAsia="仿宋" w:cs="仿宋"/>
          <w:color w:val="000000"/>
          <w:sz w:val="30"/>
          <w:lang w:eastAsia="zh-CN"/>
        </w:rPr>
        <w:t>、技工</w:t>
      </w:r>
      <w:r>
        <w:rPr>
          <w:rFonts w:hint="eastAsia" w:ascii="仿宋" w:hAnsi="仿宋" w:eastAsia="仿宋" w:cs="仿宋"/>
          <w:color w:val="000000"/>
          <w:sz w:val="30"/>
        </w:rPr>
        <w:t>的评选活动。</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11</w:t>
      </w:r>
      <w:r>
        <w:rPr>
          <w:rFonts w:hint="eastAsia" w:ascii="仿宋" w:hAnsi="仿宋" w:eastAsia="仿宋" w:cs="仿宋"/>
          <w:color w:val="000000"/>
          <w:sz w:val="30"/>
        </w:rPr>
        <w:t>、重视装饰工程的消防质量。</w:t>
      </w:r>
    </w:p>
    <w:p>
      <w:pPr>
        <w:spacing w:line="360" w:lineRule="auto"/>
        <w:ind w:firstLine="600"/>
        <w:jc w:val="left"/>
        <w:rPr>
          <w:rFonts w:hint="eastAsia" w:ascii="仿宋" w:hAnsi="仿宋" w:eastAsia="仿宋" w:cs="仿宋"/>
          <w:color w:val="000000"/>
          <w:sz w:val="30"/>
        </w:rPr>
      </w:pPr>
      <w:r>
        <w:rPr>
          <w:rFonts w:hint="eastAsia" w:ascii="仿宋" w:hAnsi="仿宋" w:eastAsia="仿宋" w:cs="仿宋"/>
          <w:color w:val="000000"/>
          <w:sz w:val="30"/>
          <w:lang w:val="en-US" w:eastAsia="zh-CN"/>
        </w:rPr>
        <w:t>12</w:t>
      </w:r>
      <w:r>
        <w:rPr>
          <w:rFonts w:hint="eastAsia" w:ascii="仿宋" w:hAnsi="仿宋" w:eastAsia="仿宋" w:cs="仿宋"/>
          <w:color w:val="000000"/>
          <w:sz w:val="30"/>
        </w:rPr>
        <w:t>、</w:t>
      </w:r>
      <w:r>
        <w:rPr>
          <w:rFonts w:ascii="仿宋" w:hAnsi="仿宋" w:eastAsia="仿宋" w:cs="仿宋"/>
          <w:color w:val="000000"/>
          <w:sz w:val="30"/>
        </w:rPr>
        <w:t>2019</w:t>
      </w:r>
      <w:r>
        <w:rPr>
          <w:rFonts w:hint="eastAsia" w:ascii="仿宋" w:hAnsi="仿宋" w:eastAsia="仿宋" w:cs="仿宋"/>
          <w:color w:val="000000"/>
          <w:sz w:val="30"/>
        </w:rPr>
        <w:t>年还将会一次装饰设计师学术研讨会，设计是龙头，设计是灵魂。一个好的装饰工程，首先应该是优良的装饰设计。</w:t>
      </w:r>
    </w:p>
    <w:p>
      <w:pPr>
        <w:spacing w:line="360" w:lineRule="auto"/>
        <w:jc w:val="left"/>
        <w:rPr>
          <w:rFonts w:hint="eastAsia" w:ascii="仿宋" w:hAnsi="仿宋" w:eastAsia="仿宋" w:cs="仿宋"/>
          <w:color w:val="000000"/>
          <w:sz w:val="30"/>
          <w:lang w:eastAsia="zh-CN"/>
        </w:rPr>
      </w:pPr>
      <w:r>
        <w:rPr>
          <w:rFonts w:hint="eastAsia" w:ascii="仿宋" w:hAnsi="仿宋" w:eastAsia="仿宋" w:cs="仿宋"/>
          <w:color w:val="000000"/>
          <w:sz w:val="30"/>
          <w:lang w:eastAsia="zh-CN"/>
        </w:rPr>
        <w:drawing>
          <wp:inline distT="0" distB="0" distL="114300" distR="114300">
            <wp:extent cx="5266690" cy="3950335"/>
            <wp:effectExtent l="0" t="0" r="10160" b="12065"/>
            <wp:docPr id="8" name="图片 8" descr="微信图片_2019022010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220104236"/>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numPr>
          <w:ilvl w:val="0"/>
          <w:numId w:val="1"/>
        </w:numPr>
        <w:spacing w:line="360" w:lineRule="auto"/>
        <w:ind w:left="0" w:leftChars="0" w:firstLine="560" w:firstLineChars="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eastAsia="zh-CN"/>
        </w:rPr>
        <w:t>支部书记作了</w:t>
      </w:r>
      <w:r>
        <w:rPr>
          <w:rFonts w:hint="eastAsia" w:ascii="仿宋" w:hAnsi="仿宋" w:eastAsia="仿宋" w:cs="仿宋"/>
          <w:color w:val="000000"/>
          <w:sz w:val="30"/>
          <w:lang w:val="en-US" w:eastAsia="zh-CN"/>
        </w:rPr>
        <w:t>2018年的党建工作汇报</w:t>
      </w:r>
    </w:p>
    <w:p>
      <w:pPr>
        <w:numPr>
          <w:ilvl w:val="0"/>
          <w:numId w:val="1"/>
        </w:numPr>
        <w:spacing w:line="360" w:lineRule="auto"/>
        <w:ind w:left="0" w:leftChars="0" w:firstLine="560" w:firstLineChars="0"/>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茶花会结束，协会单位会员共同进餐，大家相互敬酒并祝福。</w:t>
      </w:r>
    </w:p>
    <w:p>
      <w:pPr>
        <w:numPr>
          <w:numId w:val="0"/>
        </w:numPr>
        <w:spacing w:line="360" w:lineRule="auto"/>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drawing>
          <wp:inline distT="0" distB="0" distL="114300" distR="114300">
            <wp:extent cx="2600325" cy="1950085"/>
            <wp:effectExtent l="0" t="0" r="9525" b="12065"/>
            <wp:docPr id="10" name="图片 10" descr="微信图片_2019022010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220103933"/>
                    <pic:cNvPicPr>
                      <a:picLocks noChangeAspect="1"/>
                    </pic:cNvPicPr>
                  </pic:nvPicPr>
                  <pic:blipFill>
                    <a:blip r:embed="rId9"/>
                    <a:stretch>
                      <a:fillRect/>
                    </a:stretch>
                  </pic:blipFill>
                  <pic:spPr>
                    <a:xfrm>
                      <a:off x="0" y="0"/>
                      <a:ext cx="2600325" cy="1950085"/>
                    </a:xfrm>
                    <a:prstGeom prst="rect">
                      <a:avLst/>
                    </a:prstGeom>
                  </pic:spPr>
                </pic:pic>
              </a:graphicData>
            </a:graphic>
          </wp:inline>
        </w:drawing>
      </w:r>
      <w:r>
        <w:rPr>
          <w:rFonts w:hint="eastAsia" w:ascii="仿宋" w:hAnsi="仿宋" w:eastAsia="仿宋" w:cs="仿宋"/>
          <w:color w:val="000000"/>
          <w:sz w:val="30"/>
          <w:lang w:val="en-US" w:eastAsia="zh-CN"/>
        </w:rPr>
        <w:drawing>
          <wp:inline distT="0" distB="0" distL="114300" distR="114300">
            <wp:extent cx="2598420" cy="1949450"/>
            <wp:effectExtent l="0" t="0" r="11430" b="12700"/>
            <wp:docPr id="12" name="图片 12" descr="微信图片_2019022010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220103956"/>
                    <pic:cNvPicPr>
                      <a:picLocks noChangeAspect="1"/>
                    </pic:cNvPicPr>
                  </pic:nvPicPr>
                  <pic:blipFill>
                    <a:blip r:embed="rId10"/>
                    <a:stretch>
                      <a:fillRect/>
                    </a:stretch>
                  </pic:blipFill>
                  <pic:spPr>
                    <a:xfrm>
                      <a:off x="0" y="0"/>
                      <a:ext cx="2598420" cy="1949450"/>
                    </a:xfrm>
                    <a:prstGeom prst="rect">
                      <a:avLst/>
                    </a:prstGeom>
                  </pic:spPr>
                </pic:pic>
              </a:graphicData>
            </a:graphic>
          </wp:inline>
        </w:drawing>
      </w:r>
    </w:p>
    <w:p>
      <w:pPr>
        <w:numPr>
          <w:numId w:val="0"/>
        </w:numPr>
        <w:spacing w:line="360" w:lineRule="auto"/>
        <w:jc w:val="left"/>
        <w:rPr>
          <w:rFonts w:hint="eastAsia" w:ascii="仿宋" w:hAnsi="仿宋" w:eastAsia="仿宋" w:cs="仿宋"/>
          <w:color w:val="000000"/>
          <w:sz w:val="30"/>
          <w:lang w:val="en-US" w:eastAsia="zh-CN"/>
        </w:rPr>
      </w:pPr>
    </w:p>
    <w:p>
      <w:pPr>
        <w:numPr>
          <w:numId w:val="0"/>
        </w:numPr>
        <w:spacing w:line="360" w:lineRule="auto"/>
        <w:jc w:val="left"/>
        <w:rPr>
          <w:rFonts w:hint="eastAsia" w:ascii="仿宋" w:hAnsi="仿宋" w:eastAsia="仿宋" w:cs="仿宋"/>
          <w:color w:val="000000"/>
          <w:sz w:val="30"/>
          <w:lang w:val="en-US" w:eastAsia="zh-CN"/>
        </w:rPr>
      </w:pPr>
    </w:p>
    <w:p>
      <w:pPr>
        <w:numPr>
          <w:numId w:val="0"/>
        </w:numPr>
        <w:spacing w:line="360" w:lineRule="auto"/>
        <w:jc w:val="left"/>
        <w:rPr>
          <w:rFonts w:hint="eastAsia" w:ascii="仿宋" w:hAnsi="仿宋" w:eastAsia="仿宋" w:cs="仿宋"/>
          <w:color w:val="000000"/>
          <w:sz w:val="30"/>
          <w:lang w:val="en-US" w:eastAsia="zh-CN"/>
        </w:rPr>
      </w:pPr>
    </w:p>
    <w:p>
      <w:pPr>
        <w:numPr>
          <w:numId w:val="0"/>
        </w:numPr>
        <w:spacing w:line="360" w:lineRule="auto"/>
        <w:jc w:val="left"/>
        <w:rPr>
          <w:rFonts w:hint="eastAsia" w:ascii="仿宋" w:hAnsi="仿宋" w:eastAsia="仿宋" w:cs="仿宋"/>
          <w:color w:val="000000"/>
          <w:sz w:val="30"/>
          <w:lang w:val="en-US" w:eastAsia="zh-CN"/>
        </w:rPr>
      </w:pPr>
      <w:r>
        <w:rPr>
          <w:rFonts w:hint="eastAsia" w:ascii="仿宋" w:hAnsi="仿宋" w:eastAsia="仿宋" w:cs="仿宋"/>
          <w:color w:val="000000"/>
          <w:sz w:val="30"/>
          <w:lang w:val="en-US" w:eastAsia="zh-CN"/>
        </w:rPr>
        <w:t>　　　　　　　　　　　　　　　　二０一九年二月二十二日</w:t>
      </w:r>
    </w:p>
    <w:p>
      <w:pPr>
        <w:spacing w:line="360" w:lineRule="auto"/>
        <w:ind w:firstLine="600"/>
        <w:jc w:val="left"/>
        <w:rPr>
          <w:rFonts w:hint="eastAsia" w:ascii="仿宋" w:hAnsi="仿宋" w:eastAsia="仿宋" w:cs="仿宋"/>
          <w:color w:val="000000"/>
          <w:sz w:val="30"/>
          <w:lang w:eastAsia="zh-CN"/>
        </w:rPr>
      </w:pPr>
    </w:p>
    <w:p>
      <w:pPr>
        <w:numPr>
          <w:ilvl w:val="0"/>
          <w:numId w:val="0"/>
        </w:numPr>
        <w:rPr>
          <w:rFonts w:hint="eastAsia" w:ascii="仿宋" w:hAnsi="仿宋" w:eastAsia="仿宋" w:cs="仿宋"/>
          <w:color w:val="000000"/>
          <w:sz w:val="30"/>
          <w:lang w:val="en-US" w:eastAsia="zh-CN"/>
        </w:rPr>
      </w:pPr>
    </w:p>
    <w:p>
      <w:pPr>
        <w:numPr>
          <w:ilvl w:val="0"/>
          <w:numId w:val="0"/>
        </w:numPr>
        <w:ind w:leftChars="0" w:firstLine="600"/>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ascii="仿宋" w:hAnsi="仿宋" w:eastAsia="仿宋" w:cs="仿宋"/>
          <w:color w:val="000000"/>
          <w:sz w:val="30"/>
          <w:lang w:val="en-US" w:eastAsia="zh-CN"/>
        </w:rPr>
      </w:pP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隶书繁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0CA6D"/>
    <w:multiLevelType w:val="singleLevel"/>
    <w:tmpl w:val="F760CA6D"/>
    <w:lvl w:ilvl="0" w:tentative="0">
      <w:start w:val="1"/>
      <w:numFmt w:val="decimal"/>
      <w:suff w:val="nothing"/>
      <w:lvlText w:val="%1、"/>
      <w:lvlJc w:val="left"/>
    </w:lvl>
  </w:abstractNum>
  <w:abstractNum w:abstractNumId="1">
    <w:nsid w:val="500BA141"/>
    <w:multiLevelType w:val="singleLevel"/>
    <w:tmpl w:val="500BA141"/>
    <w:lvl w:ilvl="0" w:tentative="0">
      <w:start w:val="1"/>
      <w:numFmt w:val="chineseCounting"/>
      <w:suff w:val="nothing"/>
      <w:lvlText w:val="%1、"/>
      <w:lvlJc w:val="left"/>
      <w:rPr>
        <w:rFonts w:hint="eastAsia"/>
      </w:rPr>
    </w:lvl>
  </w:abstractNum>
  <w:abstractNum w:abstractNumId="2">
    <w:nsid w:val="6B2ED6FD"/>
    <w:multiLevelType w:val="singleLevel"/>
    <w:tmpl w:val="6B2ED6F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334A"/>
    <w:rsid w:val="27F8376C"/>
    <w:rsid w:val="5019663B"/>
    <w:rsid w:val="55DB21D4"/>
    <w:rsid w:val="642551BD"/>
    <w:rsid w:val="76300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Administrator.PC-20170328BKTN</dc:creator>
  <cp:lastModifiedBy>Administrator</cp:lastModifiedBy>
  <dcterms:modified xsi:type="dcterms:W3CDTF">2019-02-22T03:58:52Z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